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A9" w:rsidRDefault="000769A9" w:rsidP="000769A9">
      <w:pPr>
        <w:jc w:val="right"/>
        <w:rPr>
          <w:rFonts w:eastAsia="Arial Unicode MS"/>
        </w:rPr>
      </w:pPr>
      <w:r w:rsidRPr="00DD6FBA">
        <w:rPr>
          <w:rFonts w:eastAsia="Arial Unicode MS"/>
        </w:rPr>
        <w:t xml:space="preserve">           </w:t>
      </w:r>
    </w:p>
    <w:p w:rsidR="00E87927" w:rsidRPr="003F07C1" w:rsidRDefault="00E87927" w:rsidP="00E87927">
      <w:pPr>
        <w:jc w:val="center"/>
        <w:rPr>
          <w:b/>
        </w:rPr>
      </w:pPr>
      <w:r>
        <w:rPr>
          <w:b/>
        </w:rPr>
        <w:t>ЧАСТНОЕ</w:t>
      </w:r>
      <w:r w:rsidRPr="003F07C1">
        <w:rPr>
          <w:b/>
        </w:rPr>
        <w:t xml:space="preserve">  ОБЩЕОБРАЗОВАТЕЛЬНОЕ УЧРЕЖДЕНИЕ</w:t>
      </w:r>
    </w:p>
    <w:p w:rsidR="00E87927" w:rsidRPr="003F07C1" w:rsidRDefault="00E87927" w:rsidP="00E87927">
      <w:pPr>
        <w:jc w:val="center"/>
        <w:rPr>
          <w:b/>
        </w:rPr>
      </w:pPr>
      <w:r w:rsidRPr="00E32782">
        <w:rPr>
          <w:sz w:val="36"/>
          <w:szCs w:val="36"/>
        </w:rPr>
        <w:t>Православн</w:t>
      </w:r>
      <w:r>
        <w:rPr>
          <w:sz w:val="36"/>
          <w:szCs w:val="36"/>
        </w:rPr>
        <w:t>ая</w:t>
      </w:r>
      <w:r w:rsidRPr="00E32782">
        <w:rPr>
          <w:sz w:val="36"/>
          <w:szCs w:val="36"/>
        </w:rPr>
        <w:t xml:space="preserve"> средн</w:t>
      </w:r>
      <w:r>
        <w:rPr>
          <w:sz w:val="36"/>
          <w:szCs w:val="36"/>
        </w:rPr>
        <w:t>яя общеобразовательная  школа</w:t>
      </w:r>
      <w:r w:rsidRPr="00E32782">
        <w:rPr>
          <w:sz w:val="36"/>
          <w:szCs w:val="36"/>
        </w:rPr>
        <w:t xml:space="preserve"> </w:t>
      </w:r>
      <w:r w:rsidRPr="00E32782">
        <w:rPr>
          <w:sz w:val="36"/>
          <w:szCs w:val="36"/>
        </w:rPr>
        <w:br/>
        <w:t>во имя святого</w:t>
      </w:r>
      <w:r>
        <w:rPr>
          <w:sz w:val="36"/>
          <w:szCs w:val="36"/>
        </w:rPr>
        <w:t xml:space="preserve"> благоверного</w:t>
      </w:r>
      <w:r w:rsidRPr="00E32782">
        <w:rPr>
          <w:sz w:val="36"/>
          <w:szCs w:val="36"/>
        </w:rPr>
        <w:t xml:space="preserve"> князя Александра Невского</w:t>
      </w:r>
      <w:r w:rsidRPr="00E32782">
        <w:rPr>
          <w:sz w:val="36"/>
          <w:szCs w:val="36"/>
        </w:rPr>
        <w:br/>
      </w:r>
      <w:r w:rsidRPr="003F07C1">
        <w:rPr>
          <w:b/>
        </w:rPr>
        <w:t xml:space="preserve"> (</w:t>
      </w:r>
      <w:r>
        <w:rPr>
          <w:b/>
        </w:rPr>
        <w:t>ЧО</w:t>
      </w:r>
      <w:r w:rsidRPr="003F07C1">
        <w:rPr>
          <w:b/>
        </w:rPr>
        <w:t xml:space="preserve">У </w:t>
      </w:r>
      <w:r>
        <w:rPr>
          <w:b/>
        </w:rPr>
        <w:t>Православная школа</w:t>
      </w:r>
      <w:r w:rsidRPr="003F07C1">
        <w:rPr>
          <w:b/>
        </w:rPr>
        <w:t>)</w:t>
      </w:r>
    </w:p>
    <w:p w:rsidR="000769A9" w:rsidRPr="00E87927" w:rsidRDefault="000769A9" w:rsidP="00E87927">
      <w:pPr>
        <w:jc w:val="center"/>
        <w:rPr>
          <w:rFonts w:ascii="Arial" w:eastAsia="Arial Unicode MS" w:hAnsi="Arial" w:cs="Arial"/>
          <w:b/>
        </w:rPr>
      </w:pPr>
      <w:proofErr w:type="spellStart"/>
      <w:r>
        <w:rPr>
          <w:rFonts w:ascii="Arial" w:eastAsia="Arial Unicode MS" w:hAnsi="Arial" w:cs="Tunga"/>
          <w:b/>
          <w:sz w:val="24"/>
          <w:szCs w:val="24"/>
        </w:rPr>
        <w:t>г.о</w:t>
      </w:r>
      <w:proofErr w:type="spellEnd"/>
      <w:r>
        <w:rPr>
          <w:rFonts w:ascii="Arial" w:eastAsia="Arial Unicode MS" w:hAnsi="Arial" w:cs="Tunga"/>
          <w:b/>
          <w:sz w:val="24"/>
          <w:szCs w:val="24"/>
        </w:rPr>
        <w:t>. Кинешма Ивановской области</w:t>
      </w:r>
    </w:p>
    <w:p w:rsidR="000769A9" w:rsidRDefault="000769A9" w:rsidP="000769A9">
      <w:pPr>
        <w:jc w:val="center"/>
        <w:rPr>
          <w:b/>
          <w:sz w:val="32"/>
          <w:szCs w:val="32"/>
        </w:rPr>
      </w:pPr>
    </w:p>
    <w:p w:rsidR="000769A9" w:rsidRDefault="00E87927" w:rsidP="00E87927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87927" w:rsidRDefault="00E87927" w:rsidP="00E8792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 директор ИВАНОВ Д.В.</w:t>
      </w:r>
    </w:p>
    <w:p w:rsidR="00E87927" w:rsidRDefault="007C436A" w:rsidP="00E879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№      от    </w:t>
      </w:r>
      <w:r w:rsidR="007F2DC9">
        <w:rPr>
          <w:sz w:val="24"/>
          <w:szCs w:val="24"/>
        </w:rPr>
        <w:t>30 .08.  2022</w:t>
      </w:r>
      <w:r w:rsidR="00497D7B">
        <w:rPr>
          <w:sz w:val="24"/>
          <w:szCs w:val="24"/>
        </w:rPr>
        <w:t xml:space="preserve"> </w:t>
      </w:r>
      <w:r w:rsidR="00E87927">
        <w:rPr>
          <w:sz w:val="24"/>
          <w:szCs w:val="24"/>
        </w:rPr>
        <w:t>года</w:t>
      </w:r>
    </w:p>
    <w:p w:rsidR="000769A9" w:rsidRDefault="000769A9" w:rsidP="000769A9">
      <w:pPr>
        <w:rPr>
          <w:sz w:val="24"/>
          <w:szCs w:val="24"/>
        </w:rPr>
      </w:pPr>
    </w:p>
    <w:p w:rsidR="000769A9" w:rsidRDefault="000769A9" w:rsidP="000769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DB0E09" w:rsidRDefault="000769A9" w:rsidP="000769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DB0E09" w:rsidRDefault="00DB0E09" w:rsidP="000769A9">
      <w:pPr>
        <w:rPr>
          <w:b/>
          <w:sz w:val="32"/>
          <w:szCs w:val="32"/>
        </w:rPr>
      </w:pPr>
    </w:p>
    <w:p w:rsidR="000769A9" w:rsidRDefault="0060512F" w:rsidP="00DB0E09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Режим занятий обучающихся</w:t>
      </w:r>
    </w:p>
    <w:p w:rsidR="000769A9" w:rsidRDefault="000769A9" w:rsidP="00DB0E09">
      <w:pPr>
        <w:jc w:val="center"/>
        <w:rPr>
          <w:b/>
          <w:i/>
          <w:sz w:val="40"/>
          <w:szCs w:val="40"/>
          <w:u w:val="single"/>
        </w:rPr>
      </w:pPr>
    </w:p>
    <w:p w:rsidR="000769A9" w:rsidRDefault="0005405E" w:rsidP="00DB0E09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н</w:t>
      </w:r>
      <w:r w:rsidR="000769A9">
        <w:rPr>
          <w:b/>
          <w:i/>
          <w:sz w:val="40"/>
          <w:szCs w:val="40"/>
          <w:u w:val="single"/>
        </w:rPr>
        <w:t>а</w:t>
      </w:r>
      <w:r>
        <w:rPr>
          <w:b/>
          <w:i/>
          <w:sz w:val="40"/>
          <w:szCs w:val="40"/>
          <w:u w:val="single"/>
        </w:rPr>
        <w:t xml:space="preserve"> </w:t>
      </w:r>
      <w:r w:rsidR="007F2DC9">
        <w:rPr>
          <w:b/>
          <w:i/>
          <w:sz w:val="40"/>
          <w:szCs w:val="40"/>
          <w:u w:val="single"/>
        </w:rPr>
        <w:t>2022-2023</w:t>
      </w:r>
      <w:r>
        <w:rPr>
          <w:b/>
          <w:i/>
          <w:sz w:val="40"/>
          <w:szCs w:val="40"/>
          <w:u w:val="single"/>
        </w:rPr>
        <w:t xml:space="preserve"> </w:t>
      </w:r>
      <w:r w:rsidR="000769A9">
        <w:rPr>
          <w:b/>
          <w:i/>
          <w:sz w:val="40"/>
          <w:szCs w:val="40"/>
          <w:u w:val="single"/>
        </w:rPr>
        <w:t>учебный год</w:t>
      </w:r>
    </w:p>
    <w:p w:rsidR="000769A9" w:rsidRDefault="000769A9" w:rsidP="000769A9">
      <w:pPr>
        <w:tabs>
          <w:tab w:val="num" w:pos="900"/>
        </w:tabs>
        <w:ind w:left="900" w:firstLine="360"/>
        <w:jc w:val="both"/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0769A9" w:rsidRDefault="000769A9" w:rsidP="00A01417">
      <w:pPr>
        <w:tabs>
          <w:tab w:val="left" w:pos="2760"/>
          <w:tab w:val="center" w:pos="4680"/>
        </w:tabs>
        <w:jc w:val="center"/>
        <w:rPr>
          <w:b/>
          <w:sz w:val="32"/>
          <w:szCs w:val="32"/>
        </w:rPr>
      </w:pPr>
    </w:p>
    <w:p w:rsidR="00E87927" w:rsidRDefault="00E87927" w:rsidP="00AA69C7">
      <w:pPr>
        <w:ind w:left="360"/>
        <w:jc w:val="both"/>
        <w:rPr>
          <w:b/>
        </w:rPr>
      </w:pPr>
    </w:p>
    <w:p w:rsidR="00E87927" w:rsidRDefault="00E87927" w:rsidP="00AA69C7">
      <w:pPr>
        <w:ind w:left="360"/>
        <w:jc w:val="both"/>
        <w:rPr>
          <w:b/>
        </w:rPr>
      </w:pPr>
    </w:p>
    <w:p w:rsidR="00E87927" w:rsidRDefault="00E87927" w:rsidP="00AA69C7">
      <w:pPr>
        <w:ind w:left="360"/>
        <w:jc w:val="both"/>
        <w:rPr>
          <w:b/>
        </w:rPr>
      </w:pPr>
    </w:p>
    <w:p w:rsidR="00E87927" w:rsidRDefault="00E87927" w:rsidP="00AA69C7">
      <w:pPr>
        <w:ind w:left="360"/>
        <w:jc w:val="both"/>
        <w:rPr>
          <w:b/>
        </w:rPr>
      </w:pPr>
    </w:p>
    <w:p w:rsidR="00E87927" w:rsidRDefault="00E87927" w:rsidP="00AA69C7">
      <w:pPr>
        <w:ind w:left="360"/>
        <w:jc w:val="both"/>
        <w:rPr>
          <w:b/>
        </w:rPr>
      </w:pPr>
    </w:p>
    <w:p w:rsidR="00E87927" w:rsidRDefault="00E87927" w:rsidP="00AA69C7">
      <w:pPr>
        <w:ind w:left="360"/>
        <w:jc w:val="both"/>
        <w:rPr>
          <w:b/>
        </w:rPr>
      </w:pPr>
    </w:p>
    <w:p w:rsidR="00E87927" w:rsidRDefault="00E87927" w:rsidP="00AA69C7">
      <w:pPr>
        <w:ind w:left="360"/>
        <w:jc w:val="both"/>
        <w:rPr>
          <w:b/>
        </w:rPr>
      </w:pPr>
    </w:p>
    <w:p w:rsidR="00E87927" w:rsidRDefault="00E87927" w:rsidP="00AA69C7">
      <w:pPr>
        <w:ind w:left="360"/>
        <w:jc w:val="both"/>
        <w:rPr>
          <w:b/>
        </w:rPr>
      </w:pPr>
    </w:p>
    <w:p w:rsidR="00E87927" w:rsidRDefault="00E87927" w:rsidP="00AA69C7">
      <w:pPr>
        <w:ind w:left="360"/>
        <w:jc w:val="both"/>
        <w:rPr>
          <w:b/>
        </w:rPr>
      </w:pPr>
    </w:p>
    <w:p w:rsidR="00E87927" w:rsidRDefault="00E87927" w:rsidP="00AA69C7">
      <w:pPr>
        <w:ind w:left="360"/>
        <w:jc w:val="both"/>
        <w:rPr>
          <w:b/>
        </w:rPr>
      </w:pPr>
    </w:p>
    <w:p w:rsidR="00E87927" w:rsidRDefault="00E87927" w:rsidP="00AA69C7">
      <w:pPr>
        <w:ind w:left="360"/>
        <w:jc w:val="both"/>
        <w:rPr>
          <w:b/>
        </w:rPr>
      </w:pPr>
    </w:p>
    <w:p w:rsidR="00D97FCF" w:rsidRPr="0001232E" w:rsidRDefault="000769A9" w:rsidP="0001232E">
      <w:pPr>
        <w:pStyle w:val="a8"/>
        <w:numPr>
          <w:ilvl w:val="0"/>
          <w:numId w:val="9"/>
        </w:numPr>
        <w:jc w:val="both"/>
        <w:rPr>
          <w:b/>
        </w:rPr>
      </w:pPr>
      <w:r w:rsidRPr="0001232E">
        <w:rPr>
          <w:b/>
        </w:rPr>
        <w:t>Регламентирование учебного процесса на год</w:t>
      </w:r>
      <w:r w:rsidR="00D97FCF" w:rsidRPr="0001232E">
        <w:rPr>
          <w:b/>
        </w:rPr>
        <w:t xml:space="preserve">: </w:t>
      </w:r>
    </w:p>
    <w:p w:rsidR="0001232E" w:rsidRPr="0001232E" w:rsidRDefault="007F2DC9" w:rsidP="0001232E">
      <w:pPr>
        <w:jc w:val="both"/>
      </w:pPr>
      <w:r>
        <w:t>Считать началом 2022-2023</w:t>
      </w:r>
      <w:r w:rsidR="00B541AC">
        <w:t xml:space="preserve"> учебного </w:t>
      </w:r>
      <w:r>
        <w:t>года 1 сентября 2022</w:t>
      </w:r>
      <w:r w:rsidR="0001232E" w:rsidRPr="0001232E">
        <w:t xml:space="preserve"> года. </w:t>
      </w:r>
    </w:p>
    <w:p w:rsidR="0001232E" w:rsidRPr="0001232E" w:rsidRDefault="0001232E" w:rsidP="0001232E">
      <w:pPr>
        <w:jc w:val="both"/>
      </w:pPr>
      <w:r w:rsidRPr="0001232E">
        <w:t xml:space="preserve"> Конец учебного года: </w:t>
      </w:r>
    </w:p>
    <w:p w:rsidR="0001232E" w:rsidRPr="0001232E" w:rsidRDefault="007F2DC9" w:rsidP="0001232E">
      <w:pPr>
        <w:jc w:val="both"/>
      </w:pPr>
      <w:r>
        <w:t>23.05.2023</w:t>
      </w:r>
      <w:r w:rsidR="000359EF">
        <w:t xml:space="preserve">г. – для </w:t>
      </w:r>
      <w:r w:rsidR="0001232E" w:rsidRPr="0001232E">
        <w:t xml:space="preserve"> 9-х, 11-х общеобразовательных классов; </w:t>
      </w:r>
    </w:p>
    <w:p w:rsidR="0001232E" w:rsidRPr="0001232E" w:rsidRDefault="007F2DC9" w:rsidP="0001232E">
      <w:pPr>
        <w:jc w:val="both"/>
      </w:pPr>
      <w:r>
        <w:t>30</w:t>
      </w:r>
      <w:bookmarkStart w:id="0" w:name="_GoBack"/>
      <w:bookmarkEnd w:id="0"/>
      <w:r>
        <w:t>.05.2023</w:t>
      </w:r>
      <w:r w:rsidR="0001232E" w:rsidRPr="0001232E">
        <w:t xml:space="preserve">г.- для </w:t>
      </w:r>
      <w:r w:rsidR="0001232E">
        <w:t>2-8-х, 10-х классов.</w:t>
      </w:r>
    </w:p>
    <w:p w:rsidR="000769A9" w:rsidRDefault="0001232E" w:rsidP="0001232E">
      <w:pPr>
        <w:jc w:val="both"/>
      </w:pPr>
      <w:r>
        <w:t>П</w:t>
      </w:r>
      <w:r w:rsidR="000769A9">
        <w:t>родолжительность учебного года – 34 недели для 2-11 классов, 33 недели для 1-ых классов;</w:t>
      </w:r>
    </w:p>
    <w:p w:rsidR="000769A9" w:rsidRDefault="000769A9" w:rsidP="000769A9">
      <w:pPr>
        <w:ind w:left="360"/>
        <w:jc w:val="both"/>
      </w:pPr>
      <w:r>
        <w:t xml:space="preserve">- продолжительность каникулярного времени определяется </w:t>
      </w:r>
      <w:r w:rsidR="00105997">
        <w:t xml:space="preserve">согласно рекомендациям </w:t>
      </w:r>
      <w:r>
        <w:t xml:space="preserve">Управления образования </w:t>
      </w:r>
      <w:proofErr w:type="spellStart"/>
      <w:r>
        <w:t>г.о</w:t>
      </w:r>
      <w:proofErr w:type="spellEnd"/>
      <w:r>
        <w:t>.</w:t>
      </w:r>
      <w:r w:rsidR="002F0F2B">
        <w:t xml:space="preserve"> </w:t>
      </w:r>
      <w:r>
        <w:t>Кинешма и составляет 30 календарных дней</w:t>
      </w:r>
      <w:r w:rsidR="00105997">
        <w:t xml:space="preserve"> в течение учебного года и не менее 8 недель в летний период;</w:t>
      </w:r>
    </w:p>
    <w:p w:rsidR="00105997" w:rsidRPr="00DB0E09" w:rsidRDefault="00AA69C7" w:rsidP="00AA69C7">
      <w:pPr>
        <w:jc w:val="both"/>
        <w:rPr>
          <w:b/>
        </w:rPr>
      </w:pPr>
      <w:r>
        <w:t xml:space="preserve">     </w:t>
      </w:r>
      <w:r w:rsidRPr="00DB0E09">
        <w:rPr>
          <w:b/>
        </w:rPr>
        <w:t>2. Регламентирование учебного процесса на неделю:</w:t>
      </w:r>
    </w:p>
    <w:p w:rsidR="00AA69C7" w:rsidRDefault="00AA69C7" w:rsidP="00AA69C7">
      <w:pPr>
        <w:jc w:val="both"/>
      </w:pPr>
      <w:r>
        <w:t xml:space="preserve">     - продолжительность учебной недели: </w:t>
      </w:r>
    </w:p>
    <w:p w:rsidR="00AA69C7" w:rsidRDefault="00AA69C7" w:rsidP="00AA69C7">
      <w:pPr>
        <w:jc w:val="both"/>
      </w:pPr>
      <w:r>
        <w:t xml:space="preserve">             </w:t>
      </w:r>
      <w:r w:rsidR="00A9046B">
        <w:t xml:space="preserve">  5-дневная учебная неделя в 1-11</w:t>
      </w:r>
      <w:r>
        <w:t xml:space="preserve">   классах; </w:t>
      </w:r>
    </w:p>
    <w:p w:rsidR="00AA69C7" w:rsidRPr="00DB0E09" w:rsidRDefault="00AA69C7" w:rsidP="00AA69C7">
      <w:pPr>
        <w:jc w:val="both"/>
        <w:rPr>
          <w:b/>
        </w:rPr>
      </w:pPr>
      <w:r>
        <w:t xml:space="preserve">     </w:t>
      </w:r>
      <w:r w:rsidRPr="00DB0E09">
        <w:rPr>
          <w:b/>
        </w:rPr>
        <w:t>3. Регламентирование учебного процесса на день:</w:t>
      </w:r>
    </w:p>
    <w:p w:rsidR="0046746C" w:rsidRDefault="00A9046B" w:rsidP="00AA69C7">
      <w:pPr>
        <w:jc w:val="both"/>
      </w:pPr>
      <w:r>
        <w:t xml:space="preserve">     - начало занятий  - 9.00</w:t>
      </w:r>
    </w:p>
    <w:p w:rsidR="00AA69C7" w:rsidRDefault="00AA69C7" w:rsidP="00AA69C7">
      <w:pPr>
        <w:jc w:val="both"/>
      </w:pPr>
      <w:r>
        <w:t xml:space="preserve">     - 1</w:t>
      </w:r>
      <w:r w:rsidR="00A9046B">
        <w:t>-2 и 5</w:t>
      </w:r>
      <w:r>
        <w:t>-11 классы занимаются в первую смену;</w:t>
      </w:r>
    </w:p>
    <w:p w:rsidR="001E64BB" w:rsidRDefault="00AA69C7" w:rsidP="0046746C">
      <w:pPr>
        <w:jc w:val="both"/>
      </w:pPr>
      <w:r>
        <w:t xml:space="preserve">     </w:t>
      </w:r>
      <w:r w:rsidRPr="0046746C">
        <w:t>-</w:t>
      </w:r>
      <w:r w:rsidRPr="00AA69C7">
        <w:rPr>
          <w:color w:val="FF0000"/>
        </w:rPr>
        <w:t xml:space="preserve"> </w:t>
      </w:r>
      <w:r w:rsidR="00A9046B">
        <w:t>3-4 классы занимаются во вторую смену</w:t>
      </w:r>
    </w:p>
    <w:p w:rsidR="0046746C" w:rsidRPr="00CF4382" w:rsidRDefault="00AA6D17" w:rsidP="0046746C">
      <w:pPr>
        <w:jc w:val="both"/>
      </w:pPr>
      <w:r w:rsidRPr="00CF4382">
        <w:t xml:space="preserve">     - Используется «ступенчатый» режим обучения в 1-ом классе в первом полугодии (в сентябре, октябре – по 3 урока в день, в ноябре, декабре – по 4 урока в день</w:t>
      </w:r>
      <w:r w:rsidR="00CF4382" w:rsidRPr="00CF4382">
        <w:t>, 1 день в неделю – 5 уроков за счет урока физической культуры</w:t>
      </w:r>
      <w:r w:rsidRPr="00CF4382">
        <w:t>)</w:t>
      </w:r>
    </w:p>
    <w:p w:rsidR="001E64BB" w:rsidRPr="0005405E" w:rsidRDefault="001E64BB" w:rsidP="00173996">
      <w:pPr>
        <w:numPr>
          <w:ilvl w:val="1"/>
          <w:numId w:val="7"/>
        </w:numPr>
        <w:tabs>
          <w:tab w:val="clear" w:pos="360"/>
          <w:tab w:val="num" w:pos="0"/>
          <w:tab w:val="num" w:pos="426"/>
        </w:tabs>
        <w:ind w:left="426" w:hanging="426"/>
        <w:jc w:val="both"/>
      </w:pPr>
      <w:r w:rsidRPr="00AA6D17">
        <w:rPr>
          <w:color w:val="FF0000"/>
        </w:rPr>
        <w:t xml:space="preserve">   </w:t>
      </w:r>
      <w:r w:rsidR="00AA6D17">
        <w:t xml:space="preserve">   </w:t>
      </w:r>
      <w:r w:rsidR="004B4460" w:rsidRPr="004B4460">
        <w:t>-</w:t>
      </w:r>
      <w:r w:rsidR="004B4460" w:rsidRPr="00AA6D17">
        <w:rPr>
          <w:color w:val="FF0000"/>
        </w:rPr>
        <w:t xml:space="preserve"> </w:t>
      </w:r>
      <w:r w:rsidRPr="0005405E">
        <w:t xml:space="preserve">Продолжительность уроков – 35 минут (в течение </w:t>
      </w:r>
      <w:r w:rsidRPr="00AA6D17">
        <w:rPr>
          <w:lang w:val="en-US"/>
        </w:rPr>
        <w:t>I</w:t>
      </w:r>
      <w:r w:rsidRPr="0005405E">
        <w:t xml:space="preserve"> полугодия), 45 минут – со </w:t>
      </w:r>
      <w:r w:rsidRPr="00AA6D17">
        <w:rPr>
          <w:lang w:val="en-US"/>
        </w:rPr>
        <w:t>II</w:t>
      </w:r>
      <w:r w:rsidRPr="0005405E">
        <w:t xml:space="preserve"> полугодия.</w:t>
      </w:r>
    </w:p>
    <w:p w:rsidR="006500EE" w:rsidRPr="002F0F2B" w:rsidRDefault="00CF4382" w:rsidP="00173996">
      <w:pPr>
        <w:numPr>
          <w:ilvl w:val="1"/>
          <w:numId w:val="7"/>
        </w:numPr>
        <w:tabs>
          <w:tab w:val="clear" w:pos="360"/>
          <w:tab w:val="num" w:pos="0"/>
          <w:tab w:val="num" w:pos="426"/>
        </w:tabs>
        <w:ind w:left="426" w:hanging="426"/>
        <w:jc w:val="both"/>
      </w:pPr>
      <w:r w:rsidRPr="00CF4382">
        <w:rPr>
          <w:color w:val="FF0000"/>
        </w:rPr>
        <w:t xml:space="preserve">       </w:t>
      </w:r>
      <w:r w:rsidR="002F0F2B" w:rsidRPr="002F0F2B">
        <w:t>Адаптационный период</w:t>
      </w:r>
      <w:r w:rsidR="006500EE" w:rsidRPr="002F0F2B">
        <w:t xml:space="preserve">                   1 четверть</w:t>
      </w:r>
    </w:p>
    <w:p w:rsidR="001E64BB" w:rsidRPr="004B4460" w:rsidRDefault="006500EE" w:rsidP="00173996">
      <w:pPr>
        <w:numPr>
          <w:ilvl w:val="1"/>
          <w:numId w:val="7"/>
        </w:numPr>
        <w:tabs>
          <w:tab w:val="clear" w:pos="360"/>
          <w:tab w:val="num" w:pos="0"/>
          <w:tab w:val="num" w:pos="426"/>
        </w:tabs>
        <w:ind w:left="426" w:hanging="426"/>
        <w:jc w:val="both"/>
      </w:pPr>
      <w:r>
        <w:rPr>
          <w:color w:val="FF0000"/>
        </w:rPr>
        <w:t xml:space="preserve">       </w:t>
      </w:r>
      <w:r w:rsidR="001E64BB" w:rsidRPr="004B4460">
        <w:t>1 урок</w:t>
      </w:r>
      <w:r w:rsidR="00FC3160" w:rsidRPr="004B4460">
        <w:t xml:space="preserve"> (время начала и окончания)</w:t>
      </w:r>
      <w:r w:rsidR="00EB3F21" w:rsidRPr="004B4460">
        <w:t xml:space="preserve"> 8.30 – 9.05</w:t>
      </w:r>
    </w:p>
    <w:p w:rsidR="001E64BB" w:rsidRPr="004B4460" w:rsidRDefault="00CF4382" w:rsidP="00173996">
      <w:pPr>
        <w:numPr>
          <w:ilvl w:val="1"/>
          <w:numId w:val="7"/>
        </w:numPr>
        <w:tabs>
          <w:tab w:val="clear" w:pos="360"/>
          <w:tab w:val="num" w:pos="0"/>
          <w:tab w:val="num" w:pos="426"/>
        </w:tabs>
        <w:ind w:left="426" w:hanging="426"/>
        <w:jc w:val="both"/>
      </w:pPr>
      <w:r>
        <w:t xml:space="preserve">       п</w:t>
      </w:r>
      <w:r w:rsidR="001E64BB" w:rsidRPr="004B4460">
        <w:t>еремена</w:t>
      </w:r>
      <w:r w:rsidR="00EB3F21" w:rsidRPr="004B4460">
        <w:t xml:space="preserve">                                           9.05 – 9.25</w:t>
      </w:r>
    </w:p>
    <w:p w:rsidR="001E64BB" w:rsidRPr="004B4460" w:rsidRDefault="001E64BB" w:rsidP="00173996">
      <w:pPr>
        <w:numPr>
          <w:ilvl w:val="1"/>
          <w:numId w:val="7"/>
        </w:numPr>
        <w:tabs>
          <w:tab w:val="clear" w:pos="360"/>
          <w:tab w:val="num" w:pos="0"/>
          <w:tab w:val="num" w:pos="426"/>
        </w:tabs>
        <w:ind w:left="426" w:hanging="426"/>
        <w:jc w:val="both"/>
      </w:pPr>
      <w:r w:rsidRPr="004B4460">
        <w:t xml:space="preserve">       2 урок</w:t>
      </w:r>
      <w:r w:rsidR="00EB3F21" w:rsidRPr="004B4460">
        <w:t xml:space="preserve">               </w:t>
      </w:r>
      <w:r w:rsidR="00CF4382">
        <w:t xml:space="preserve">                               </w:t>
      </w:r>
      <w:r w:rsidR="00EB3F21" w:rsidRPr="004B4460">
        <w:t xml:space="preserve"> 9.25 – 10.00</w:t>
      </w:r>
    </w:p>
    <w:p w:rsidR="001E64BB" w:rsidRPr="004B4460" w:rsidRDefault="00CF4382" w:rsidP="00173996">
      <w:pPr>
        <w:numPr>
          <w:ilvl w:val="1"/>
          <w:numId w:val="7"/>
        </w:numPr>
        <w:tabs>
          <w:tab w:val="clear" w:pos="360"/>
          <w:tab w:val="num" w:pos="0"/>
          <w:tab w:val="num" w:pos="426"/>
        </w:tabs>
        <w:ind w:left="426" w:hanging="426"/>
        <w:jc w:val="both"/>
      </w:pPr>
      <w:r>
        <w:t xml:space="preserve">       д</w:t>
      </w:r>
      <w:r w:rsidR="001E64BB" w:rsidRPr="004B4460">
        <w:t>инамическая пауза</w:t>
      </w:r>
      <w:r w:rsidR="00EB3F21" w:rsidRPr="004B4460">
        <w:t xml:space="preserve">                         10.00 -</w:t>
      </w:r>
      <w:r w:rsidR="004B4460" w:rsidRPr="004B4460">
        <w:t xml:space="preserve"> </w:t>
      </w:r>
      <w:r w:rsidR="00EB3F21" w:rsidRPr="004B4460">
        <w:t>10.40</w:t>
      </w:r>
    </w:p>
    <w:p w:rsidR="001E64BB" w:rsidRPr="004B4460" w:rsidRDefault="001E64BB" w:rsidP="00173996">
      <w:pPr>
        <w:numPr>
          <w:ilvl w:val="1"/>
          <w:numId w:val="7"/>
        </w:numPr>
        <w:tabs>
          <w:tab w:val="clear" w:pos="360"/>
          <w:tab w:val="num" w:pos="0"/>
          <w:tab w:val="num" w:pos="426"/>
        </w:tabs>
        <w:ind w:left="426" w:hanging="426"/>
        <w:jc w:val="both"/>
      </w:pPr>
      <w:r w:rsidRPr="004B4460">
        <w:t xml:space="preserve">       3 урок</w:t>
      </w:r>
      <w:r w:rsidR="00EB3F21" w:rsidRPr="004B4460">
        <w:t xml:space="preserve">                                               10.40 – 11.15</w:t>
      </w:r>
    </w:p>
    <w:p w:rsidR="001E64BB" w:rsidRPr="004B4460" w:rsidRDefault="00CF4382" w:rsidP="00173996">
      <w:pPr>
        <w:numPr>
          <w:ilvl w:val="1"/>
          <w:numId w:val="7"/>
        </w:numPr>
        <w:tabs>
          <w:tab w:val="clear" w:pos="360"/>
          <w:tab w:val="num" w:pos="0"/>
          <w:tab w:val="num" w:pos="426"/>
        </w:tabs>
        <w:ind w:left="426" w:hanging="426"/>
        <w:jc w:val="both"/>
      </w:pPr>
      <w:r>
        <w:t xml:space="preserve">       п</w:t>
      </w:r>
      <w:r w:rsidR="001E64BB" w:rsidRPr="004B4460">
        <w:t>еремена</w:t>
      </w:r>
      <w:r w:rsidR="00EB3F21" w:rsidRPr="004B4460">
        <w:t xml:space="preserve">                                          11.15 – 11.25</w:t>
      </w:r>
    </w:p>
    <w:p w:rsidR="00EB3F21" w:rsidRPr="004B4460" w:rsidRDefault="001E64BB" w:rsidP="00173996">
      <w:pPr>
        <w:numPr>
          <w:ilvl w:val="1"/>
          <w:numId w:val="7"/>
        </w:numPr>
        <w:tabs>
          <w:tab w:val="clear" w:pos="360"/>
          <w:tab w:val="num" w:pos="0"/>
          <w:tab w:val="num" w:pos="426"/>
        </w:tabs>
        <w:ind w:left="426" w:hanging="426"/>
        <w:jc w:val="both"/>
      </w:pPr>
      <w:r w:rsidRPr="004B4460">
        <w:t xml:space="preserve">       </w:t>
      </w:r>
      <w:r w:rsidR="00173996" w:rsidRPr="004B4460">
        <w:t>4 урок (р</w:t>
      </w:r>
      <w:r w:rsidRPr="004B4460">
        <w:t>азвивающее занятие, организова</w:t>
      </w:r>
      <w:r w:rsidR="00FC3160" w:rsidRPr="004B4460">
        <w:t>н</w:t>
      </w:r>
      <w:r w:rsidR="00173996" w:rsidRPr="004B4460">
        <w:t>ное не в классно-урочной форме</w:t>
      </w:r>
      <w:r w:rsidR="00FC3160" w:rsidRPr="004B4460">
        <w:t>)</w:t>
      </w:r>
      <w:r w:rsidR="00EB3F21" w:rsidRPr="004B4460">
        <w:t xml:space="preserve">;        </w:t>
      </w:r>
      <w:r w:rsidR="00173996" w:rsidRPr="004B4460">
        <w:t xml:space="preserve">      </w:t>
      </w:r>
      <w:r w:rsidR="00CF4382">
        <w:t xml:space="preserve">                               </w:t>
      </w:r>
      <w:r w:rsidR="00173996" w:rsidRPr="004B4460">
        <w:t xml:space="preserve"> </w:t>
      </w:r>
      <w:r w:rsidR="00EB3F21" w:rsidRPr="004B4460">
        <w:t>11.25 – 12.00</w:t>
      </w:r>
    </w:p>
    <w:p w:rsidR="001E64BB" w:rsidRPr="004B4460" w:rsidRDefault="00EB3F21" w:rsidP="00173996">
      <w:pPr>
        <w:numPr>
          <w:ilvl w:val="1"/>
          <w:numId w:val="7"/>
        </w:numPr>
        <w:tabs>
          <w:tab w:val="clear" w:pos="360"/>
          <w:tab w:val="num" w:pos="0"/>
          <w:tab w:val="num" w:pos="426"/>
        </w:tabs>
        <w:ind w:left="426" w:hanging="426"/>
      </w:pPr>
      <w:r w:rsidRPr="004B4460">
        <w:t xml:space="preserve">       </w:t>
      </w:r>
      <w:r w:rsidR="00173996" w:rsidRPr="004B4460">
        <w:t xml:space="preserve"> 5 урок  (развивающее занятие</w:t>
      </w:r>
      <w:r w:rsidR="00CF4382">
        <w:t xml:space="preserve"> по физкультуре</w:t>
      </w:r>
      <w:r w:rsidR="00173996" w:rsidRPr="004B4460">
        <w:t>, организованн</w:t>
      </w:r>
      <w:r w:rsidR="002F0F2B">
        <w:t xml:space="preserve">ое не в классно-урочной форме во </w:t>
      </w:r>
      <w:r w:rsidR="00173996" w:rsidRPr="004B4460">
        <w:t xml:space="preserve">вторник)   </w:t>
      </w:r>
      <w:r w:rsidR="00CF4382">
        <w:t xml:space="preserve"> </w:t>
      </w:r>
      <w:r w:rsidR="00173996" w:rsidRPr="004B4460">
        <w:t>12.10 – 12.45</w:t>
      </w:r>
    </w:p>
    <w:p w:rsidR="00B541AC" w:rsidRDefault="00CF4382" w:rsidP="00CF4382">
      <w:pPr>
        <w:tabs>
          <w:tab w:val="num" w:pos="900"/>
        </w:tabs>
        <w:jc w:val="both"/>
        <w:rPr>
          <w:color w:val="FF0000"/>
        </w:rPr>
      </w:pPr>
      <w:r>
        <w:rPr>
          <w:color w:val="FF0000"/>
        </w:rPr>
        <w:t xml:space="preserve">   </w:t>
      </w:r>
    </w:p>
    <w:p w:rsidR="00AA69C7" w:rsidRPr="0001232E" w:rsidRDefault="00CF4382" w:rsidP="00CF4382">
      <w:pPr>
        <w:tabs>
          <w:tab w:val="num" w:pos="900"/>
        </w:tabs>
        <w:jc w:val="both"/>
        <w:rPr>
          <w:color w:val="FF0000"/>
        </w:rPr>
      </w:pPr>
      <w:r>
        <w:rPr>
          <w:color w:val="FF0000"/>
        </w:rPr>
        <w:t xml:space="preserve">  </w:t>
      </w:r>
      <w:r w:rsidR="00AA69C7" w:rsidRPr="007C436A">
        <w:rPr>
          <w:b/>
        </w:rPr>
        <w:t>расписание звонков для 2-11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4443"/>
      </w:tblGrid>
      <w:tr w:rsidR="0046746C" w:rsidRPr="001A1CD3" w:rsidTr="00DB0E09">
        <w:trPr>
          <w:trHeight w:val="308"/>
        </w:trPr>
        <w:tc>
          <w:tcPr>
            <w:tcW w:w="4443" w:type="dxa"/>
          </w:tcPr>
          <w:p w:rsidR="0046746C" w:rsidRPr="001A1CD3" w:rsidRDefault="0046746C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4443" w:type="dxa"/>
          </w:tcPr>
          <w:p w:rsidR="0046746C" w:rsidRPr="001A1CD3" w:rsidRDefault="0046746C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6746C" w:rsidRPr="001A1CD3" w:rsidTr="00DB0E09">
        <w:trPr>
          <w:trHeight w:val="308"/>
        </w:trPr>
        <w:tc>
          <w:tcPr>
            <w:tcW w:w="4443" w:type="dxa"/>
          </w:tcPr>
          <w:p w:rsidR="0046746C" w:rsidRPr="001A1CD3" w:rsidRDefault="0046746C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4443" w:type="dxa"/>
          </w:tcPr>
          <w:p w:rsidR="0046746C" w:rsidRPr="001A1CD3" w:rsidRDefault="00A9046B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9.00 -  9.4</w:t>
            </w:r>
            <w:r w:rsidR="0046746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6746C" w:rsidRPr="001A1CD3" w:rsidTr="00DB0E09">
        <w:trPr>
          <w:trHeight w:val="323"/>
        </w:trPr>
        <w:tc>
          <w:tcPr>
            <w:tcW w:w="4443" w:type="dxa"/>
          </w:tcPr>
          <w:p w:rsidR="0046746C" w:rsidRPr="001A1CD3" w:rsidRDefault="0046746C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4443" w:type="dxa"/>
          </w:tcPr>
          <w:p w:rsidR="0046746C" w:rsidRPr="001A1CD3" w:rsidRDefault="00A9046B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9.5</w:t>
            </w:r>
            <w:r w:rsidR="0046746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6746C"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  10.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6746C"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6746C" w:rsidRPr="001A1CD3" w:rsidTr="00DB0E09">
        <w:trPr>
          <w:trHeight w:val="308"/>
        </w:trPr>
        <w:tc>
          <w:tcPr>
            <w:tcW w:w="4443" w:type="dxa"/>
          </w:tcPr>
          <w:p w:rsidR="0046746C" w:rsidRPr="001A1CD3" w:rsidRDefault="0046746C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4443" w:type="dxa"/>
          </w:tcPr>
          <w:p w:rsidR="0046746C" w:rsidRPr="001A1CD3" w:rsidRDefault="00A9046B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6746C"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6746C"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0  -  11.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6746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6746C" w:rsidRPr="001A1CD3" w:rsidTr="00DB0E09">
        <w:trPr>
          <w:trHeight w:val="308"/>
        </w:trPr>
        <w:tc>
          <w:tcPr>
            <w:tcW w:w="4443" w:type="dxa"/>
          </w:tcPr>
          <w:p w:rsidR="0046746C" w:rsidRPr="001A1CD3" w:rsidRDefault="0046746C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4443" w:type="dxa"/>
          </w:tcPr>
          <w:p w:rsidR="0046746C" w:rsidRPr="001A1CD3" w:rsidRDefault="00A9046B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46746C"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6746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6746C"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  12.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6746C"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6746C" w:rsidRPr="001A1CD3" w:rsidTr="00DB0E09">
        <w:trPr>
          <w:trHeight w:val="308"/>
        </w:trPr>
        <w:tc>
          <w:tcPr>
            <w:tcW w:w="4443" w:type="dxa"/>
          </w:tcPr>
          <w:p w:rsidR="0046746C" w:rsidRPr="001A1CD3" w:rsidRDefault="0046746C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4443" w:type="dxa"/>
          </w:tcPr>
          <w:p w:rsidR="0046746C" w:rsidRPr="001A1CD3" w:rsidRDefault="00A9046B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46746C"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 -  13</w:t>
            </w:r>
            <w:r w:rsidR="0046746C"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6746C"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6746C" w:rsidRPr="001A1CD3" w:rsidTr="00DB0E09">
        <w:trPr>
          <w:trHeight w:val="308"/>
        </w:trPr>
        <w:tc>
          <w:tcPr>
            <w:tcW w:w="4443" w:type="dxa"/>
          </w:tcPr>
          <w:p w:rsidR="0046746C" w:rsidRPr="001A1CD3" w:rsidRDefault="0046746C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4443" w:type="dxa"/>
          </w:tcPr>
          <w:p w:rsidR="0046746C" w:rsidRPr="001A1CD3" w:rsidRDefault="0046746C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  <w:r w:rsidR="00A9046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 -  14</w:t>
            </w: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9046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6746C" w:rsidRPr="001A1CD3" w:rsidTr="00DB0E09">
        <w:trPr>
          <w:trHeight w:val="323"/>
        </w:trPr>
        <w:tc>
          <w:tcPr>
            <w:tcW w:w="4443" w:type="dxa"/>
          </w:tcPr>
          <w:p w:rsidR="0046746C" w:rsidRPr="001A1CD3" w:rsidRDefault="0046746C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4443" w:type="dxa"/>
          </w:tcPr>
          <w:p w:rsidR="0046746C" w:rsidRPr="001A1CD3" w:rsidRDefault="0046746C" w:rsidP="00DB0E09">
            <w:pPr>
              <w:pStyle w:val="a6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9046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0  - 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A1CD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9046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B0E09" w:rsidRDefault="00DB0E09" w:rsidP="00DB0E09">
      <w:pPr>
        <w:numPr>
          <w:ilvl w:val="1"/>
          <w:numId w:val="7"/>
        </w:numPr>
        <w:tabs>
          <w:tab w:val="num" w:pos="900"/>
        </w:tabs>
        <w:ind w:left="900" w:hanging="540"/>
        <w:jc w:val="both"/>
      </w:pPr>
    </w:p>
    <w:p w:rsidR="00AA69C7" w:rsidRDefault="0046746C" w:rsidP="00DB0E09">
      <w:pPr>
        <w:numPr>
          <w:ilvl w:val="1"/>
          <w:numId w:val="7"/>
        </w:numPr>
        <w:tabs>
          <w:tab w:val="num" w:pos="900"/>
        </w:tabs>
        <w:ind w:left="900" w:hanging="540"/>
        <w:jc w:val="both"/>
      </w:pPr>
      <w:r>
        <w:lastRenderedPageBreak/>
        <w:t>- продолжительность уроков во 2-11 классах – 45 мин.</w:t>
      </w:r>
    </w:p>
    <w:p w:rsidR="0046746C" w:rsidRDefault="0046746C" w:rsidP="00CF4382">
      <w:pPr>
        <w:tabs>
          <w:tab w:val="num" w:pos="900"/>
        </w:tabs>
        <w:ind w:left="360"/>
        <w:jc w:val="both"/>
      </w:pPr>
      <w:r>
        <w:t xml:space="preserve">- занятия по внеурочной деятельности и </w:t>
      </w:r>
      <w:proofErr w:type="gramStart"/>
      <w:r>
        <w:t>дополнительному</w:t>
      </w:r>
      <w:proofErr w:type="gramEnd"/>
      <w:r w:rsidR="00CF4382">
        <w:t xml:space="preserve"> </w:t>
      </w:r>
    </w:p>
    <w:p w:rsidR="0046746C" w:rsidRDefault="0046746C" w:rsidP="00CF4382">
      <w:pPr>
        <w:ind w:left="360"/>
        <w:jc w:val="both"/>
      </w:pPr>
      <w:r>
        <w:t>образованию проводятся через час после окончания уроков по утверждённому расписанию кружков, секций, заседаний клубов, детских объединений</w:t>
      </w:r>
    </w:p>
    <w:p w:rsidR="00FB2FBB" w:rsidRPr="00FB2FBB" w:rsidRDefault="0046746C" w:rsidP="00FB2FBB">
      <w:pPr>
        <w:tabs>
          <w:tab w:val="num" w:pos="360"/>
        </w:tabs>
        <w:ind w:left="360" w:hanging="360"/>
        <w:jc w:val="both"/>
        <w:rPr>
          <w:color w:val="FF0000"/>
        </w:rPr>
      </w:pPr>
      <w:r w:rsidRPr="00DB0E09">
        <w:rPr>
          <w:b/>
        </w:rPr>
        <w:t xml:space="preserve">4. </w:t>
      </w:r>
      <w:r w:rsidR="00FB2FBB" w:rsidRPr="00DB0E09">
        <w:rPr>
          <w:b/>
        </w:rPr>
        <w:t>Режим организации горячего питания</w:t>
      </w:r>
    </w:p>
    <w:p w:rsidR="00FB2FBB" w:rsidRDefault="00FB2FBB" w:rsidP="0046746C">
      <w:pPr>
        <w:ind w:left="360"/>
        <w:jc w:val="both"/>
      </w:pPr>
      <w:r>
        <w:t xml:space="preserve">- </w:t>
      </w:r>
      <w:r w:rsidR="0065082A">
        <w:t>график работы школьной столовой:</w:t>
      </w:r>
    </w:p>
    <w:p w:rsidR="0065082A" w:rsidRDefault="0065082A" w:rsidP="0046746C">
      <w:pPr>
        <w:ind w:left="360"/>
        <w:jc w:val="both"/>
      </w:pPr>
      <w:r>
        <w:t xml:space="preserve">      понедельник – пятница – 8.00-15.00</w:t>
      </w:r>
    </w:p>
    <w:p w:rsidR="0065082A" w:rsidRDefault="0065082A" w:rsidP="0046746C">
      <w:pPr>
        <w:ind w:left="360"/>
        <w:jc w:val="both"/>
      </w:pPr>
      <w:r>
        <w:t xml:space="preserve">      выходной – суббота, воскресенье</w:t>
      </w:r>
    </w:p>
    <w:p w:rsidR="00FB2FBB" w:rsidRPr="00DB0E09" w:rsidRDefault="00F855AD" w:rsidP="00B4024D">
      <w:pPr>
        <w:tabs>
          <w:tab w:val="num" w:pos="360"/>
        </w:tabs>
        <w:jc w:val="both"/>
        <w:rPr>
          <w:b/>
        </w:rPr>
      </w:pPr>
      <w:r>
        <w:rPr>
          <w:b/>
        </w:rPr>
        <w:t>5</w:t>
      </w:r>
      <w:r w:rsidR="00FB2FBB" w:rsidRPr="00DB0E09">
        <w:rPr>
          <w:b/>
        </w:rPr>
        <w:t>. Промежуточная аттестация</w:t>
      </w:r>
    </w:p>
    <w:p w:rsidR="00FB2FBB" w:rsidRDefault="007C436A" w:rsidP="00FB2FBB">
      <w:pPr>
        <w:tabs>
          <w:tab w:val="num" w:pos="360"/>
        </w:tabs>
        <w:ind w:left="360" w:hanging="360"/>
        <w:jc w:val="both"/>
      </w:pPr>
      <w:r>
        <w:t xml:space="preserve">   - проводится в 2</w:t>
      </w:r>
      <w:r w:rsidR="00FB2FBB">
        <w:t>-9 классах по четвертям (</w:t>
      </w:r>
      <w:r w:rsidR="00FB2FBB" w:rsidRPr="000A0775">
        <w:rPr>
          <w:lang w:val="en-US"/>
        </w:rPr>
        <w:t>I</w:t>
      </w:r>
      <w:r w:rsidR="00FB2FBB" w:rsidRPr="000A0775">
        <w:t xml:space="preserve">, </w:t>
      </w:r>
      <w:r w:rsidR="00FB2FBB" w:rsidRPr="000A0775">
        <w:rPr>
          <w:lang w:val="en-US"/>
        </w:rPr>
        <w:t>II</w:t>
      </w:r>
      <w:r w:rsidR="00FB2FBB" w:rsidRPr="000A0775">
        <w:t xml:space="preserve">, </w:t>
      </w:r>
      <w:r w:rsidR="00FB2FBB" w:rsidRPr="000A0775">
        <w:rPr>
          <w:lang w:val="en-US"/>
        </w:rPr>
        <w:t>III</w:t>
      </w:r>
      <w:r w:rsidR="00FB2FBB" w:rsidRPr="000A0775">
        <w:t xml:space="preserve">, </w:t>
      </w:r>
      <w:r w:rsidR="00FB2FBB" w:rsidRPr="000A0775">
        <w:rPr>
          <w:lang w:val="en-US"/>
        </w:rPr>
        <w:t>IV</w:t>
      </w:r>
      <w:r w:rsidR="00FB2FBB">
        <w:t xml:space="preserve">), в </w:t>
      </w:r>
      <w:r w:rsidR="00FB2FBB" w:rsidRPr="000A0775">
        <w:t>10-11</w:t>
      </w:r>
      <w:r w:rsidR="00FB2FBB">
        <w:t>классах</w:t>
      </w:r>
      <w:r w:rsidR="00FB2FBB" w:rsidRPr="000A0775">
        <w:t xml:space="preserve"> по полугодиям (</w:t>
      </w:r>
      <w:r w:rsidR="00FB2FBB" w:rsidRPr="000A0775">
        <w:rPr>
          <w:lang w:val="en-US"/>
        </w:rPr>
        <w:t>I</w:t>
      </w:r>
      <w:r w:rsidR="00FB2FBB" w:rsidRPr="000A0775">
        <w:t xml:space="preserve">, </w:t>
      </w:r>
      <w:r w:rsidR="00FB2FBB" w:rsidRPr="000A0775">
        <w:rPr>
          <w:lang w:val="en-US"/>
        </w:rPr>
        <w:t>II</w:t>
      </w:r>
      <w:r w:rsidR="00FB2FBB">
        <w:t>);</w:t>
      </w:r>
    </w:p>
    <w:p w:rsidR="00FB2FBB" w:rsidRDefault="007C436A" w:rsidP="00FB2FBB">
      <w:pPr>
        <w:tabs>
          <w:tab w:val="num" w:pos="360"/>
        </w:tabs>
        <w:ind w:left="360" w:hanging="360"/>
        <w:jc w:val="both"/>
      </w:pPr>
      <w:r>
        <w:t xml:space="preserve">   - в 1</w:t>
      </w:r>
      <w:r w:rsidR="006C1C02">
        <w:t xml:space="preserve"> </w:t>
      </w:r>
      <w:r>
        <w:t xml:space="preserve">классе </w:t>
      </w:r>
      <w:r w:rsidR="00FB2FBB">
        <w:t xml:space="preserve"> </w:t>
      </w:r>
      <w:r w:rsidR="006C1C02">
        <w:t xml:space="preserve">осуществляется </w:t>
      </w:r>
      <w:proofErr w:type="spellStart"/>
      <w:r w:rsidR="00FB2FBB" w:rsidRPr="004B4460">
        <w:t>безотметочное</w:t>
      </w:r>
      <w:proofErr w:type="spellEnd"/>
      <w:r w:rsidR="00FB2FBB" w:rsidRPr="004B4460">
        <w:t xml:space="preserve"> оценивание</w:t>
      </w:r>
      <w:r w:rsidR="00FB2FBB">
        <w:t>, промежуточная аттестация не проводится</w:t>
      </w:r>
      <w:r w:rsidR="0005405E">
        <w:t>.</w:t>
      </w:r>
    </w:p>
    <w:p w:rsidR="00CF4382" w:rsidRDefault="00CF4382" w:rsidP="00FB2FBB">
      <w:pPr>
        <w:tabs>
          <w:tab w:val="num" w:pos="360"/>
        </w:tabs>
        <w:ind w:left="360" w:hanging="360"/>
        <w:jc w:val="both"/>
        <w:rPr>
          <w:b/>
        </w:rPr>
      </w:pPr>
    </w:p>
    <w:p w:rsidR="00FB2FBB" w:rsidRPr="00DB0E09" w:rsidRDefault="00F855AD" w:rsidP="00FB2FBB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6</w:t>
      </w:r>
      <w:r w:rsidR="00FB2FBB" w:rsidRPr="00DB0E09">
        <w:rPr>
          <w:b/>
        </w:rPr>
        <w:t>. Итоговая аттестация в переводных классах</w:t>
      </w:r>
    </w:p>
    <w:p w:rsidR="00FB2FBB" w:rsidRPr="004B4460" w:rsidRDefault="00FB2FBB" w:rsidP="00FB2FBB">
      <w:pPr>
        <w:tabs>
          <w:tab w:val="num" w:pos="360"/>
        </w:tabs>
        <w:ind w:left="360" w:hanging="360"/>
        <w:jc w:val="both"/>
      </w:pPr>
      <w:r>
        <w:t xml:space="preserve">  - п</w:t>
      </w:r>
      <w:r w:rsidRPr="000A0775">
        <w:t xml:space="preserve">роводится </w:t>
      </w:r>
      <w:r w:rsidR="007C436A">
        <w:t>в 2</w:t>
      </w:r>
      <w:r w:rsidR="006C1C02">
        <w:t xml:space="preserve">-8, 10 классах </w:t>
      </w:r>
      <w:r w:rsidRPr="000A0775">
        <w:t>в конце учебного года по итогам промежуточной аттестации за четверти и по результатам контрольных форм итоговой аттестации, установленной ОУ (итоговые контрольные работы, зачёты, тесты, рефераты и др.)</w:t>
      </w:r>
      <w:r w:rsidR="00FE38D3">
        <w:t xml:space="preserve"> согласно Положению о текущей, проме</w:t>
      </w:r>
      <w:r w:rsidR="00A9046B">
        <w:t>жуточной и итоговой аттестации Ч</w:t>
      </w:r>
      <w:r w:rsidR="00FE38D3">
        <w:t xml:space="preserve">ОУ </w:t>
      </w:r>
      <w:r w:rsidR="00A9046B">
        <w:t>Православной СОШ</w:t>
      </w:r>
      <w:proofErr w:type="gramStart"/>
      <w:r w:rsidR="00A9046B">
        <w:t xml:space="preserve"> </w:t>
      </w:r>
      <w:r w:rsidR="00FE38D3">
        <w:t>,</w:t>
      </w:r>
      <w:proofErr w:type="gramEnd"/>
      <w:r w:rsidR="00FE38D3">
        <w:t xml:space="preserve"> утвержденному приказом директора </w:t>
      </w:r>
      <w:r w:rsidR="00A9046B">
        <w:t>.</w:t>
      </w:r>
    </w:p>
    <w:p w:rsidR="00FC3160" w:rsidRDefault="00FE38D3" w:rsidP="000A0775">
      <w:pPr>
        <w:tabs>
          <w:tab w:val="num" w:pos="360"/>
        </w:tabs>
        <w:ind w:left="360" w:hanging="360"/>
        <w:jc w:val="both"/>
      </w:pPr>
      <w:r>
        <w:t xml:space="preserve"> - о </w:t>
      </w:r>
      <w:r w:rsidRPr="000A0775">
        <w:t xml:space="preserve">формах итогового контроля </w:t>
      </w:r>
      <w:r>
        <w:t>школа</w:t>
      </w:r>
      <w:r w:rsidRPr="000A0775">
        <w:t xml:space="preserve"> уведом</w:t>
      </w:r>
      <w:r>
        <w:t>ляет</w:t>
      </w:r>
      <w:r w:rsidRPr="000A0775">
        <w:t xml:space="preserve"> родителей и учащихся не позднее, чем за 1 месяц до его начала</w:t>
      </w:r>
      <w:r w:rsidR="0005405E">
        <w:t>.</w:t>
      </w:r>
    </w:p>
    <w:p w:rsidR="005F6EF8" w:rsidRDefault="005F6EF8" w:rsidP="00405175">
      <w:pPr>
        <w:tabs>
          <w:tab w:val="num" w:pos="360"/>
        </w:tabs>
        <w:ind w:left="360" w:hanging="360"/>
        <w:jc w:val="both"/>
        <w:rPr>
          <w:b/>
        </w:rPr>
      </w:pPr>
    </w:p>
    <w:p w:rsidR="005F6EF8" w:rsidRDefault="005F6EF8" w:rsidP="00405175">
      <w:pPr>
        <w:tabs>
          <w:tab w:val="num" w:pos="360"/>
        </w:tabs>
        <w:ind w:left="360" w:hanging="360"/>
        <w:jc w:val="both"/>
        <w:rPr>
          <w:b/>
        </w:rPr>
      </w:pPr>
    </w:p>
    <w:p w:rsidR="00405175" w:rsidRPr="00405175" w:rsidRDefault="005F6EF8" w:rsidP="00405175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 xml:space="preserve">7. </w:t>
      </w:r>
      <w:r w:rsidR="00405175" w:rsidRPr="00405175">
        <w:rPr>
          <w:b/>
        </w:rPr>
        <w:t xml:space="preserve">Регламентирование внеурочной деятельности: </w:t>
      </w:r>
    </w:p>
    <w:p w:rsidR="005F6EF8" w:rsidRDefault="00405175" w:rsidP="00405175">
      <w:pPr>
        <w:tabs>
          <w:tab w:val="num" w:pos="360"/>
        </w:tabs>
        <w:ind w:left="360" w:hanging="360"/>
        <w:jc w:val="both"/>
      </w:pPr>
      <w:r w:rsidRPr="00405175">
        <w:t xml:space="preserve">Расписание  занятий  внеурочной  деятельностью  составляется  с  учётом  наиболее благоприятного  чередования  труда  и  отдыха.  </w:t>
      </w:r>
    </w:p>
    <w:p w:rsidR="005F6EF8" w:rsidRDefault="005F6EF8" w:rsidP="005F6EF8">
      <w:pPr>
        <w:tabs>
          <w:tab w:val="num" w:pos="360"/>
        </w:tabs>
        <w:ind w:left="360" w:hanging="360"/>
        <w:jc w:val="both"/>
      </w:pPr>
      <w:r>
        <w:t>Между началом внеурочной деятельности и последним уроком обязателен перерыв в 45 минут, если не происходит смена видов деятельности.</w:t>
      </w:r>
    </w:p>
    <w:p w:rsidR="005F6EF8" w:rsidRDefault="005F6EF8" w:rsidP="00405175">
      <w:pPr>
        <w:tabs>
          <w:tab w:val="num" w:pos="360"/>
        </w:tabs>
        <w:ind w:left="360" w:hanging="360"/>
        <w:jc w:val="both"/>
      </w:pPr>
    </w:p>
    <w:p w:rsidR="005F6EF8" w:rsidRDefault="005F6EF8" w:rsidP="00405175">
      <w:pPr>
        <w:tabs>
          <w:tab w:val="num" w:pos="360"/>
        </w:tabs>
        <w:ind w:left="360" w:hanging="360"/>
        <w:jc w:val="both"/>
      </w:pPr>
    </w:p>
    <w:p w:rsidR="00405175" w:rsidRPr="00405175" w:rsidRDefault="00405175" w:rsidP="00405175">
      <w:pPr>
        <w:tabs>
          <w:tab w:val="num" w:pos="360"/>
        </w:tabs>
        <w:ind w:left="360" w:hanging="360"/>
        <w:jc w:val="both"/>
        <w:rPr>
          <w:b/>
        </w:rPr>
      </w:pPr>
    </w:p>
    <w:p w:rsidR="005F6EF8" w:rsidRDefault="0060512F" w:rsidP="0060512F">
      <w:pPr>
        <w:tabs>
          <w:tab w:val="num" w:pos="360"/>
        </w:tabs>
        <w:ind w:left="360" w:hanging="360"/>
        <w:jc w:val="both"/>
      </w:pPr>
      <w:r>
        <w:t xml:space="preserve">       </w:t>
      </w:r>
    </w:p>
    <w:p w:rsidR="005F6EF8" w:rsidRDefault="005F6EF8" w:rsidP="00FB2FBB">
      <w:pPr>
        <w:tabs>
          <w:tab w:val="num" w:pos="360"/>
        </w:tabs>
        <w:ind w:left="360" w:hanging="360"/>
        <w:jc w:val="both"/>
      </w:pPr>
      <w:r w:rsidRPr="005F6EF8">
        <w:t xml:space="preserve">Максимальная  нагрузка  внеурочной деятельности не должна превышать предельно </w:t>
      </w:r>
      <w:proofErr w:type="gramStart"/>
      <w:r w:rsidRPr="005F6EF8">
        <w:t>допустимую</w:t>
      </w:r>
      <w:proofErr w:type="gramEnd"/>
      <w:r w:rsidRPr="005F6EF8">
        <w:t>.</w:t>
      </w:r>
    </w:p>
    <w:p w:rsidR="005F6EF8" w:rsidRDefault="005F6EF8" w:rsidP="00FB2FBB">
      <w:pPr>
        <w:tabs>
          <w:tab w:val="num" w:pos="360"/>
        </w:tabs>
        <w:ind w:left="360" w:hanging="360"/>
        <w:jc w:val="both"/>
      </w:pPr>
    </w:p>
    <w:p w:rsidR="005F6EF8" w:rsidRPr="00DB0E09" w:rsidRDefault="00DB0E09" w:rsidP="00DB0E09">
      <w:pPr>
        <w:tabs>
          <w:tab w:val="num" w:pos="360"/>
        </w:tabs>
        <w:ind w:left="360" w:hanging="360"/>
        <w:jc w:val="both"/>
        <w:rPr>
          <w:rFonts w:ascii="Arial" w:eastAsia="Arial Unicode MS" w:hAnsi="Arial" w:cs="Arial"/>
          <w:b/>
        </w:rPr>
      </w:pPr>
      <w:r>
        <w:t xml:space="preserve">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323"/>
        <w:gridCol w:w="4353"/>
      </w:tblGrid>
      <w:tr w:rsidR="005F6EF8" w:rsidTr="005F6EF8">
        <w:tc>
          <w:tcPr>
            <w:tcW w:w="4518" w:type="dxa"/>
          </w:tcPr>
          <w:p w:rsidR="005F6EF8" w:rsidRPr="005F6EF8" w:rsidRDefault="005F6EF8" w:rsidP="00DB0E09">
            <w:pPr>
              <w:tabs>
                <w:tab w:val="num" w:pos="360"/>
              </w:tabs>
              <w:jc w:val="both"/>
              <w:rPr>
                <w:rFonts w:eastAsia="Arial Unicode MS"/>
                <w:b/>
              </w:rPr>
            </w:pPr>
            <w:r w:rsidRPr="005F6EF8">
              <w:rPr>
                <w:rFonts w:eastAsia="Arial Unicode MS"/>
                <w:b/>
              </w:rPr>
              <w:t>Классы</w:t>
            </w:r>
          </w:p>
        </w:tc>
        <w:tc>
          <w:tcPr>
            <w:tcW w:w="4518" w:type="dxa"/>
          </w:tcPr>
          <w:p w:rsidR="005F6EF8" w:rsidRPr="005F6EF8" w:rsidRDefault="005F6EF8" w:rsidP="00DB0E09">
            <w:pPr>
              <w:tabs>
                <w:tab w:val="num" w:pos="360"/>
              </w:tabs>
              <w:jc w:val="both"/>
              <w:rPr>
                <w:rFonts w:eastAsia="Arial Unicode MS"/>
                <w:b/>
              </w:rPr>
            </w:pPr>
            <w:r w:rsidRPr="005F6EF8">
              <w:rPr>
                <w:rFonts w:eastAsia="Arial Unicode MS"/>
                <w:b/>
              </w:rPr>
              <w:t>Предельно допустимая нагрузка в неделю.</w:t>
            </w:r>
          </w:p>
        </w:tc>
      </w:tr>
      <w:tr w:rsidR="005F6EF8" w:rsidTr="005F6EF8">
        <w:tc>
          <w:tcPr>
            <w:tcW w:w="4518" w:type="dxa"/>
          </w:tcPr>
          <w:p w:rsidR="005F6EF8" w:rsidRPr="005F6EF8" w:rsidRDefault="005F6EF8" w:rsidP="00DB0E09">
            <w:pPr>
              <w:tabs>
                <w:tab w:val="num" w:pos="360"/>
              </w:tabs>
              <w:jc w:val="both"/>
              <w:rPr>
                <w:rFonts w:eastAsia="Arial Unicode MS"/>
              </w:rPr>
            </w:pPr>
            <w:r w:rsidRPr="005F6EF8">
              <w:rPr>
                <w:rFonts w:eastAsia="Arial Unicode MS"/>
              </w:rPr>
              <w:t>1-4</w:t>
            </w:r>
          </w:p>
        </w:tc>
        <w:tc>
          <w:tcPr>
            <w:tcW w:w="4518" w:type="dxa"/>
          </w:tcPr>
          <w:p w:rsidR="005F6EF8" w:rsidRPr="005F6EF8" w:rsidRDefault="005F6EF8" w:rsidP="00DB0E09">
            <w:pPr>
              <w:tabs>
                <w:tab w:val="num" w:pos="360"/>
              </w:tabs>
              <w:jc w:val="both"/>
              <w:rPr>
                <w:rFonts w:eastAsia="Arial Unicode MS"/>
              </w:rPr>
            </w:pPr>
            <w:r w:rsidRPr="005F6EF8">
              <w:rPr>
                <w:rFonts w:eastAsia="Arial Unicode MS"/>
              </w:rPr>
              <w:t>10 часов</w:t>
            </w:r>
          </w:p>
        </w:tc>
      </w:tr>
      <w:tr w:rsidR="005F6EF8" w:rsidTr="005F6EF8">
        <w:tc>
          <w:tcPr>
            <w:tcW w:w="4518" w:type="dxa"/>
          </w:tcPr>
          <w:p w:rsidR="005F6EF8" w:rsidRPr="005F6EF8" w:rsidRDefault="005F6EF8" w:rsidP="00DB0E09">
            <w:pPr>
              <w:tabs>
                <w:tab w:val="num" w:pos="360"/>
              </w:tabs>
              <w:jc w:val="both"/>
              <w:rPr>
                <w:rFonts w:eastAsia="Arial Unicode MS"/>
              </w:rPr>
            </w:pPr>
            <w:r w:rsidRPr="005F6EF8">
              <w:rPr>
                <w:rFonts w:eastAsia="Arial Unicode MS"/>
              </w:rPr>
              <w:t>5</w:t>
            </w:r>
          </w:p>
        </w:tc>
        <w:tc>
          <w:tcPr>
            <w:tcW w:w="4518" w:type="dxa"/>
          </w:tcPr>
          <w:p w:rsidR="005F6EF8" w:rsidRPr="005F6EF8" w:rsidRDefault="005F6EF8" w:rsidP="00DB0E09">
            <w:pPr>
              <w:tabs>
                <w:tab w:val="num" w:pos="360"/>
              </w:tabs>
              <w:jc w:val="both"/>
              <w:rPr>
                <w:rFonts w:eastAsia="Arial Unicode MS"/>
              </w:rPr>
            </w:pPr>
            <w:r w:rsidRPr="005F6EF8">
              <w:rPr>
                <w:rFonts w:eastAsia="Arial Unicode MS"/>
              </w:rPr>
              <w:t>10 часов</w:t>
            </w:r>
          </w:p>
        </w:tc>
      </w:tr>
      <w:tr w:rsidR="005F6EF8" w:rsidTr="005F6EF8">
        <w:tc>
          <w:tcPr>
            <w:tcW w:w="4518" w:type="dxa"/>
          </w:tcPr>
          <w:p w:rsidR="005F6EF8" w:rsidRPr="005F6EF8" w:rsidRDefault="005F6EF8" w:rsidP="00DB0E09">
            <w:pPr>
              <w:tabs>
                <w:tab w:val="num" w:pos="360"/>
              </w:tabs>
              <w:jc w:val="both"/>
              <w:rPr>
                <w:rFonts w:eastAsia="Arial Unicode MS"/>
              </w:rPr>
            </w:pPr>
            <w:r w:rsidRPr="005F6EF8">
              <w:rPr>
                <w:rFonts w:eastAsia="Arial Unicode MS"/>
              </w:rPr>
              <w:t>6</w:t>
            </w:r>
          </w:p>
        </w:tc>
        <w:tc>
          <w:tcPr>
            <w:tcW w:w="4518" w:type="dxa"/>
          </w:tcPr>
          <w:p w:rsidR="005F6EF8" w:rsidRPr="005F6EF8" w:rsidRDefault="005F6EF8" w:rsidP="00DB0E09">
            <w:pPr>
              <w:tabs>
                <w:tab w:val="num" w:pos="360"/>
              </w:tabs>
              <w:jc w:val="both"/>
              <w:rPr>
                <w:rFonts w:eastAsia="Arial Unicode MS"/>
              </w:rPr>
            </w:pPr>
            <w:r w:rsidRPr="005F6EF8">
              <w:rPr>
                <w:rFonts w:eastAsia="Arial Unicode MS"/>
              </w:rPr>
              <w:t>10 часов</w:t>
            </w:r>
          </w:p>
        </w:tc>
      </w:tr>
    </w:tbl>
    <w:p w:rsidR="00044384" w:rsidRPr="00DB0E09" w:rsidRDefault="00044384" w:rsidP="00DB0E09">
      <w:pPr>
        <w:tabs>
          <w:tab w:val="num" w:pos="360"/>
        </w:tabs>
        <w:ind w:left="360" w:hanging="360"/>
        <w:jc w:val="both"/>
        <w:rPr>
          <w:rFonts w:ascii="Arial" w:eastAsia="Arial Unicode MS" w:hAnsi="Arial" w:cs="Arial"/>
          <w:b/>
        </w:rPr>
      </w:pPr>
    </w:p>
    <w:p w:rsidR="00044384" w:rsidRDefault="00044384" w:rsidP="000A0775">
      <w:pPr>
        <w:tabs>
          <w:tab w:val="num" w:pos="900"/>
        </w:tabs>
        <w:ind w:left="900" w:firstLine="360"/>
        <w:jc w:val="both"/>
      </w:pPr>
    </w:p>
    <w:p w:rsidR="00044384" w:rsidRDefault="00044384" w:rsidP="000A0775">
      <w:pPr>
        <w:tabs>
          <w:tab w:val="num" w:pos="900"/>
        </w:tabs>
        <w:ind w:left="900" w:firstLine="360"/>
        <w:jc w:val="both"/>
      </w:pPr>
    </w:p>
    <w:sectPr w:rsidR="00044384" w:rsidSect="000A0775">
      <w:pgSz w:w="11906" w:h="16838"/>
      <w:pgMar w:top="539" w:right="1106" w:bottom="540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CE5"/>
    <w:multiLevelType w:val="hybridMultilevel"/>
    <w:tmpl w:val="13364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F7FA9"/>
    <w:multiLevelType w:val="hybridMultilevel"/>
    <w:tmpl w:val="8A94C6F4"/>
    <w:lvl w:ilvl="0" w:tplc="8174C3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127DA"/>
    <w:multiLevelType w:val="hybridMultilevel"/>
    <w:tmpl w:val="8E18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227F5"/>
    <w:multiLevelType w:val="hybridMultilevel"/>
    <w:tmpl w:val="DCEC0B82"/>
    <w:lvl w:ilvl="0" w:tplc="E1F86C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D03687"/>
    <w:multiLevelType w:val="hybridMultilevel"/>
    <w:tmpl w:val="104689E0"/>
    <w:lvl w:ilvl="0" w:tplc="B804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680A4">
      <w:numFmt w:val="none"/>
      <w:lvlText w:val=""/>
      <w:lvlJc w:val="left"/>
      <w:pPr>
        <w:tabs>
          <w:tab w:val="num" w:pos="360"/>
        </w:tabs>
      </w:pPr>
    </w:lvl>
    <w:lvl w:ilvl="2" w:tplc="7C46E602">
      <w:numFmt w:val="none"/>
      <w:lvlText w:val=""/>
      <w:lvlJc w:val="left"/>
      <w:pPr>
        <w:tabs>
          <w:tab w:val="num" w:pos="360"/>
        </w:tabs>
      </w:pPr>
    </w:lvl>
    <w:lvl w:ilvl="3" w:tplc="76982B9C">
      <w:numFmt w:val="none"/>
      <w:lvlText w:val=""/>
      <w:lvlJc w:val="left"/>
      <w:pPr>
        <w:tabs>
          <w:tab w:val="num" w:pos="360"/>
        </w:tabs>
      </w:pPr>
    </w:lvl>
    <w:lvl w:ilvl="4" w:tplc="784203A8">
      <w:numFmt w:val="none"/>
      <w:lvlText w:val=""/>
      <w:lvlJc w:val="left"/>
      <w:pPr>
        <w:tabs>
          <w:tab w:val="num" w:pos="360"/>
        </w:tabs>
      </w:pPr>
    </w:lvl>
    <w:lvl w:ilvl="5" w:tplc="882212E0">
      <w:numFmt w:val="none"/>
      <w:lvlText w:val=""/>
      <w:lvlJc w:val="left"/>
      <w:pPr>
        <w:tabs>
          <w:tab w:val="num" w:pos="360"/>
        </w:tabs>
      </w:pPr>
    </w:lvl>
    <w:lvl w:ilvl="6" w:tplc="9872D67C">
      <w:numFmt w:val="none"/>
      <w:lvlText w:val=""/>
      <w:lvlJc w:val="left"/>
      <w:pPr>
        <w:tabs>
          <w:tab w:val="num" w:pos="360"/>
        </w:tabs>
      </w:pPr>
    </w:lvl>
    <w:lvl w:ilvl="7" w:tplc="007010C0">
      <w:numFmt w:val="none"/>
      <w:lvlText w:val=""/>
      <w:lvlJc w:val="left"/>
      <w:pPr>
        <w:tabs>
          <w:tab w:val="num" w:pos="360"/>
        </w:tabs>
      </w:pPr>
    </w:lvl>
    <w:lvl w:ilvl="8" w:tplc="F12CDE4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39B2105"/>
    <w:multiLevelType w:val="multilevel"/>
    <w:tmpl w:val="04D604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E516C11"/>
    <w:multiLevelType w:val="hybridMultilevel"/>
    <w:tmpl w:val="4B567330"/>
    <w:lvl w:ilvl="0" w:tplc="8174C3AE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93527C0"/>
    <w:multiLevelType w:val="hybridMultilevel"/>
    <w:tmpl w:val="ACDABE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02B60"/>
    <w:multiLevelType w:val="hybridMultilevel"/>
    <w:tmpl w:val="723A7AFE"/>
    <w:lvl w:ilvl="0" w:tplc="8174C3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C2"/>
    <w:rsid w:val="0001232E"/>
    <w:rsid w:val="000214C9"/>
    <w:rsid w:val="000359EF"/>
    <w:rsid w:val="000436C0"/>
    <w:rsid w:val="00044384"/>
    <w:rsid w:val="0005405E"/>
    <w:rsid w:val="00056CD2"/>
    <w:rsid w:val="000769A9"/>
    <w:rsid w:val="000812A3"/>
    <w:rsid w:val="000A0775"/>
    <w:rsid w:val="000C2C9E"/>
    <w:rsid w:val="000E49C2"/>
    <w:rsid w:val="000E54D4"/>
    <w:rsid w:val="000F502B"/>
    <w:rsid w:val="00105997"/>
    <w:rsid w:val="00105E16"/>
    <w:rsid w:val="00152D7B"/>
    <w:rsid w:val="00160021"/>
    <w:rsid w:val="001613DE"/>
    <w:rsid w:val="00173996"/>
    <w:rsid w:val="00173AD9"/>
    <w:rsid w:val="001B5988"/>
    <w:rsid w:val="001C7EF5"/>
    <w:rsid w:val="001E10D9"/>
    <w:rsid w:val="001E64BB"/>
    <w:rsid w:val="001F6D54"/>
    <w:rsid w:val="00201BB4"/>
    <w:rsid w:val="00210F8F"/>
    <w:rsid w:val="002455F3"/>
    <w:rsid w:val="002574B0"/>
    <w:rsid w:val="0027740C"/>
    <w:rsid w:val="002B599F"/>
    <w:rsid w:val="002B6032"/>
    <w:rsid w:val="002C38BF"/>
    <w:rsid w:val="002E21F8"/>
    <w:rsid w:val="002F0F2B"/>
    <w:rsid w:val="003004B3"/>
    <w:rsid w:val="00315036"/>
    <w:rsid w:val="003349E1"/>
    <w:rsid w:val="00343206"/>
    <w:rsid w:val="00354B63"/>
    <w:rsid w:val="0036233A"/>
    <w:rsid w:val="003653E6"/>
    <w:rsid w:val="003759A1"/>
    <w:rsid w:val="003815B7"/>
    <w:rsid w:val="003C28DA"/>
    <w:rsid w:val="003D349A"/>
    <w:rsid w:val="003E4323"/>
    <w:rsid w:val="00402E45"/>
    <w:rsid w:val="00405175"/>
    <w:rsid w:val="0040672D"/>
    <w:rsid w:val="00467094"/>
    <w:rsid w:val="0046746C"/>
    <w:rsid w:val="004708B3"/>
    <w:rsid w:val="00497D7B"/>
    <w:rsid w:val="004B0C39"/>
    <w:rsid w:val="004B4460"/>
    <w:rsid w:val="004B4C96"/>
    <w:rsid w:val="004B4E6A"/>
    <w:rsid w:val="004C243B"/>
    <w:rsid w:val="004E5604"/>
    <w:rsid w:val="00513C50"/>
    <w:rsid w:val="005242E6"/>
    <w:rsid w:val="00531A05"/>
    <w:rsid w:val="005470DF"/>
    <w:rsid w:val="00550D58"/>
    <w:rsid w:val="00556A41"/>
    <w:rsid w:val="005639F9"/>
    <w:rsid w:val="00583AC8"/>
    <w:rsid w:val="005915D9"/>
    <w:rsid w:val="005E1E94"/>
    <w:rsid w:val="005F6EF8"/>
    <w:rsid w:val="005F78D6"/>
    <w:rsid w:val="006043E9"/>
    <w:rsid w:val="0060512F"/>
    <w:rsid w:val="00617F2A"/>
    <w:rsid w:val="006500EE"/>
    <w:rsid w:val="0065082A"/>
    <w:rsid w:val="00652C9D"/>
    <w:rsid w:val="00663361"/>
    <w:rsid w:val="0066556B"/>
    <w:rsid w:val="006A6AA4"/>
    <w:rsid w:val="006B5709"/>
    <w:rsid w:val="006B67A0"/>
    <w:rsid w:val="006C1C02"/>
    <w:rsid w:val="006D0585"/>
    <w:rsid w:val="006E1356"/>
    <w:rsid w:val="006F17CF"/>
    <w:rsid w:val="006F380E"/>
    <w:rsid w:val="00715746"/>
    <w:rsid w:val="0072631D"/>
    <w:rsid w:val="00736E0B"/>
    <w:rsid w:val="007415BE"/>
    <w:rsid w:val="007566A4"/>
    <w:rsid w:val="00767502"/>
    <w:rsid w:val="00792DF6"/>
    <w:rsid w:val="00793D3D"/>
    <w:rsid w:val="007B12F1"/>
    <w:rsid w:val="007B1C3A"/>
    <w:rsid w:val="007C436A"/>
    <w:rsid w:val="007D78BE"/>
    <w:rsid w:val="007E51D7"/>
    <w:rsid w:val="007F2DC9"/>
    <w:rsid w:val="00811B29"/>
    <w:rsid w:val="00853CE7"/>
    <w:rsid w:val="00866E4A"/>
    <w:rsid w:val="00872C5D"/>
    <w:rsid w:val="00891B19"/>
    <w:rsid w:val="008B4AE2"/>
    <w:rsid w:val="00933DB4"/>
    <w:rsid w:val="00946FF8"/>
    <w:rsid w:val="00971BF6"/>
    <w:rsid w:val="009B73AF"/>
    <w:rsid w:val="009D18AA"/>
    <w:rsid w:val="009E39F0"/>
    <w:rsid w:val="009F20AA"/>
    <w:rsid w:val="009F2AF7"/>
    <w:rsid w:val="00A00694"/>
    <w:rsid w:val="00A01417"/>
    <w:rsid w:val="00A225CA"/>
    <w:rsid w:val="00A22ED7"/>
    <w:rsid w:val="00A419B2"/>
    <w:rsid w:val="00A61E46"/>
    <w:rsid w:val="00A6244D"/>
    <w:rsid w:val="00A9046B"/>
    <w:rsid w:val="00AA69C7"/>
    <w:rsid w:val="00AA6D17"/>
    <w:rsid w:val="00B1103B"/>
    <w:rsid w:val="00B20F5F"/>
    <w:rsid w:val="00B2716F"/>
    <w:rsid w:val="00B4024D"/>
    <w:rsid w:val="00B541AC"/>
    <w:rsid w:val="00B60877"/>
    <w:rsid w:val="00B908F9"/>
    <w:rsid w:val="00BA1134"/>
    <w:rsid w:val="00BB1317"/>
    <w:rsid w:val="00BE6672"/>
    <w:rsid w:val="00C05F25"/>
    <w:rsid w:val="00C119B9"/>
    <w:rsid w:val="00C16FAB"/>
    <w:rsid w:val="00C466F3"/>
    <w:rsid w:val="00C7131B"/>
    <w:rsid w:val="00CF4382"/>
    <w:rsid w:val="00D03F46"/>
    <w:rsid w:val="00D13231"/>
    <w:rsid w:val="00D3002B"/>
    <w:rsid w:val="00D325A5"/>
    <w:rsid w:val="00D541C4"/>
    <w:rsid w:val="00D717A0"/>
    <w:rsid w:val="00D97FCF"/>
    <w:rsid w:val="00DA36FF"/>
    <w:rsid w:val="00DB0E09"/>
    <w:rsid w:val="00DD4CE2"/>
    <w:rsid w:val="00DD6FBA"/>
    <w:rsid w:val="00E02DB4"/>
    <w:rsid w:val="00E16585"/>
    <w:rsid w:val="00E17A50"/>
    <w:rsid w:val="00E22539"/>
    <w:rsid w:val="00E461F9"/>
    <w:rsid w:val="00E87927"/>
    <w:rsid w:val="00EB3F21"/>
    <w:rsid w:val="00EC566E"/>
    <w:rsid w:val="00EF71DA"/>
    <w:rsid w:val="00F026CE"/>
    <w:rsid w:val="00F21544"/>
    <w:rsid w:val="00F23B2C"/>
    <w:rsid w:val="00F40E43"/>
    <w:rsid w:val="00F426B8"/>
    <w:rsid w:val="00F855AD"/>
    <w:rsid w:val="00FB2FBB"/>
    <w:rsid w:val="00FC3160"/>
    <w:rsid w:val="00FE38D3"/>
    <w:rsid w:val="00FE3A98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C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7F2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043E9"/>
    <w:rPr>
      <w:color w:val="0000FF"/>
      <w:u w:val="single"/>
    </w:rPr>
  </w:style>
  <w:style w:type="paragraph" w:styleId="a6">
    <w:name w:val="No Spacing"/>
    <w:link w:val="a7"/>
    <w:uiPriority w:val="1"/>
    <w:qFormat/>
    <w:rsid w:val="0046746C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46746C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01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C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7F2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043E9"/>
    <w:rPr>
      <w:color w:val="0000FF"/>
      <w:u w:val="single"/>
    </w:rPr>
  </w:style>
  <w:style w:type="paragraph" w:styleId="a6">
    <w:name w:val="No Spacing"/>
    <w:link w:val="a7"/>
    <w:uiPriority w:val="1"/>
    <w:qFormat/>
    <w:rsid w:val="0046746C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46746C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01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городского округа Кинешма</vt:lpstr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городского округа Кинешма</dc:title>
  <dc:creator>Куликова Любовь</dc:creator>
  <cp:lastModifiedBy>МАТУШКА ЮЛИЯ</cp:lastModifiedBy>
  <cp:revision>2</cp:revision>
  <cp:lastPrinted>2020-03-01T16:25:00Z</cp:lastPrinted>
  <dcterms:created xsi:type="dcterms:W3CDTF">2023-03-03T08:50:00Z</dcterms:created>
  <dcterms:modified xsi:type="dcterms:W3CDTF">2023-03-03T08:50:00Z</dcterms:modified>
</cp:coreProperties>
</file>